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207" w:type="dxa"/>
        <w:tblInd w:w="-176" w:type="dxa"/>
        <w:tblLook w:val="04A0" w:firstRow="1" w:lastRow="0" w:firstColumn="1" w:lastColumn="0" w:noHBand="0" w:noVBand="1"/>
      </w:tblPr>
      <w:tblGrid>
        <w:gridCol w:w="4503"/>
        <w:gridCol w:w="5704"/>
      </w:tblGrid>
      <w:tr w:rsidR="00F227FA" w:rsidRPr="00F227FA" w:rsidTr="0056698B">
        <w:tc>
          <w:tcPr>
            <w:tcW w:w="10207" w:type="dxa"/>
            <w:gridSpan w:val="2"/>
          </w:tcPr>
          <w:p w:rsidR="00F227FA" w:rsidRPr="00F227FA" w:rsidRDefault="00F227FA" w:rsidP="008D65FB">
            <w:pPr>
              <w:jc w:val="center"/>
              <w:rPr>
                <w:rFonts w:ascii="Arial" w:hAnsi="Arial" w:cs="Arial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SCHEDA </w:t>
            </w:r>
            <w:r w:rsidR="00B867AD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ADEMPIMENTI</w:t>
            </w:r>
            <w:r w:rsidR="00C23570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 - </w:t>
            </w:r>
            <w:r w:rsidR="008D65FB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4</w:t>
            </w:r>
          </w:p>
        </w:tc>
      </w:tr>
      <w:tr w:rsidR="00F227FA" w:rsidRPr="00F227FA" w:rsidTr="0056698B">
        <w:tc>
          <w:tcPr>
            <w:tcW w:w="4503" w:type="dxa"/>
          </w:tcPr>
          <w:p w:rsidR="00F227FA" w:rsidRPr="00063F02" w:rsidRDefault="00063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COME FARE PER</w:t>
            </w:r>
          </w:p>
        </w:tc>
        <w:tc>
          <w:tcPr>
            <w:tcW w:w="5704" w:type="dxa"/>
          </w:tcPr>
          <w:p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F227FA" w:rsidRPr="00B867AD" w:rsidTr="0056698B">
        <w:tc>
          <w:tcPr>
            <w:tcW w:w="10207" w:type="dxa"/>
            <w:gridSpan w:val="2"/>
          </w:tcPr>
          <w:p w:rsidR="0012585D" w:rsidRDefault="00905026" w:rsidP="00AB6F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STUDENTE DEL POLITECNICO CHE SVOLGE UN</w:t>
            </w:r>
            <w:r w:rsidR="008D65FB">
              <w:rPr>
                <w:rFonts w:ascii="Arial" w:hAnsi="Arial" w:cs="Arial"/>
                <w:b/>
              </w:rPr>
              <w:t xml:space="preserve">A TESI SPERIMENTALE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227FA" w:rsidRPr="00B867AD" w:rsidRDefault="00257C07" w:rsidP="00AB6F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 LABORATORIO </w:t>
            </w:r>
            <w:r w:rsidR="00AB6F51">
              <w:rPr>
                <w:rFonts w:ascii="Arial" w:hAnsi="Arial" w:cs="Arial"/>
                <w:b/>
              </w:rPr>
              <w:t>ESTERNO AL</w:t>
            </w:r>
            <w:r w:rsidR="00905026">
              <w:rPr>
                <w:rFonts w:ascii="Arial" w:hAnsi="Arial" w:cs="Arial"/>
                <w:b/>
              </w:rPr>
              <w:t xml:space="preserve"> POLITECNICO</w:t>
            </w:r>
          </w:p>
        </w:tc>
      </w:tr>
      <w:tr w:rsidR="00F227FA" w:rsidRPr="00F227FA" w:rsidTr="0056698B">
        <w:tc>
          <w:tcPr>
            <w:tcW w:w="4503" w:type="dxa"/>
          </w:tcPr>
          <w:p w:rsidR="00F227FA" w:rsidRPr="00F227FA" w:rsidRDefault="00063F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CONTENUTI</w:t>
            </w:r>
          </w:p>
        </w:tc>
        <w:tc>
          <w:tcPr>
            <w:tcW w:w="5704" w:type="dxa"/>
          </w:tcPr>
          <w:p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F227FA" w:rsidRPr="00F227FA" w:rsidTr="0056698B">
        <w:tc>
          <w:tcPr>
            <w:tcW w:w="10207" w:type="dxa"/>
            <w:gridSpan w:val="2"/>
          </w:tcPr>
          <w:p w:rsidR="00F227FA" w:rsidRPr="00A20836" w:rsidRDefault="00181975" w:rsidP="00AB6F51">
            <w:pPr>
              <w:rPr>
                <w:rFonts w:ascii="Arial" w:hAnsi="Arial" w:cs="Arial"/>
              </w:rPr>
            </w:pPr>
            <w:r w:rsidRPr="00A20836">
              <w:rPr>
                <w:rFonts w:ascii="Arial" w:hAnsi="Arial" w:cs="Arial"/>
              </w:rPr>
              <w:t xml:space="preserve">La </w:t>
            </w:r>
            <w:r w:rsidR="0012585D" w:rsidRPr="00A20836">
              <w:rPr>
                <w:rFonts w:ascii="Arial" w:hAnsi="Arial" w:cs="Arial"/>
              </w:rPr>
              <w:t>scheda indica quali son</w:t>
            </w:r>
            <w:r w:rsidRPr="00A20836">
              <w:rPr>
                <w:rFonts w:ascii="Arial" w:hAnsi="Arial" w:cs="Arial"/>
              </w:rPr>
              <w:t xml:space="preserve">o gli adempimenti da mettere in atto </w:t>
            </w:r>
            <w:r w:rsidR="0012585D" w:rsidRPr="00A20836">
              <w:rPr>
                <w:rFonts w:ascii="Arial" w:hAnsi="Arial" w:cs="Arial"/>
              </w:rPr>
              <w:t>per</w:t>
            </w:r>
            <w:r w:rsidRPr="00A20836">
              <w:rPr>
                <w:rFonts w:ascii="Arial" w:hAnsi="Arial" w:cs="Arial"/>
              </w:rPr>
              <w:t xml:space="preserve"> permettere </w:t>
            </w:r>
            <w:r w:rsidR="007F3744" w:rsidRPr="00A20836">
              <w:rPr>
                <w:rFonts w:ascii="Arial" w:hAnsi="Arial" w:cs="Arial"/>
              </w:rPr>
              <w:t xml:space="preserve">lo svolgimento di attività di </w:t>
            </w:r>
            <w:r w:rsidR="008D65FB">
              <w:rPr>
                <w:rFonts w:ascii="Arial" w:hAnsi="Arial" w:cs="Arial"/>
              </w:rPr>
              <w:t>tesi sperimentale</w:t>
            </w:r>
            <w:r w:rsidR="00905026" w:rsidRPr="00A20836">
              <w:rPr>
                <w:rFonts w:ascii="Arial" w:hAnsi="Arial" w:cs="Arial"/>
              </w:rPr>
              <w:t xml:space="preserve"> per uno studente </w:t>
            </w:r>
            <w:r w:rsidR="00AB6F51" w:rsidRPr="00A20836">
              <w:rPr>
                <w:rFonts w:ascii="Arial" w:hAnsi="Arial" w:cs="Arial"/>
              </w:rPr>
              <w:t xml:space="preserve">del </w:t>
            </w:r>
            <w:r w:rsidR="00905026" w:rsidRPr="00A20836">
              <w:rPr>
                <w:rFonts w:ascii="Arial" w:hAnsi="Arial" w:cs="Arial"/>
              </w:rPr>
              <w:t>Politecnico di Milano presso un</w:t>
            </w:r>
            <w:r w:rsidR="008D65FB">
              <w:rPr>
                <w:rFonts w:ascii="Arial" w:hAnsi="Arial" w:cs="Arial"/>
              </w:rPr>
              <w:t>a struttura in un Paese estero</w:t>
            </w:r>
            <w:r w:rsidRPr="00A20836">
              <w:rPr>
                <w:rFonts w:ascii="Arial" w:hAnsi="Arial" w:cs="Arial"/>
              </w:rPr>
              <w:t>.</w:t>
            </w:r>
          </w:p>
          <w:p w:rsidR="001A1F7B" w:rsidRPr="00A20836" w:rsidRDefault="001A1F7B" w:rsidP="0012585D">
            <w:pPr>
              <w:rPr>
                <w:rFonts w:ascii="Arial" w:hAnsi="Arial" w:cs="Arial"/>
                <w:b/>
              </w:rPr>
            </w:pPr>
          </w:p>
          <w:p w:rsidR="001A1F7B" w:rsidRPr="00A20836" w:rsidRDefault="001A1F7B" w:rsidP="0066126A">
            <w:pPr>
              <w:rPr>
                <w:rFonts w:ascii="Arial" w:hAnsi="Arial" w:cs="Arial"/>
              </w:rPr>
            </w:pPr>
          </w:p>
        </w:tc>
      </w:tr>
      <w:tr w:rsidR="00F227FA" w:rsidRPr="00F227FA" w:rsidTr="0056698B">
        <w:tc>
          <w:tcPr>
            <w:tcW w:w="4503" w:type="dxa"/>
          </w:tcPr>
          <w:p w:rsidR="00F227FA" w:rsidRPr="00A20836" w:rsidRDefault="00063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83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ATTORI: COMPITI E RESPONSABILITÀ</w:t>
            </w:r>
          </w:p>
        </w:tc>
        <w:tc>
          <w:tcPr>
            <w:tcW w:w="5704" w:type="dxa"/>
          </w:tcPr>
          <w:p w:rsidR="00F227FA" w:rsidRPr="00A20836" w:rsidRDefault="00F227FA">
            <w:pPr>
              <w:rPr>
                <w:rFonts w:ascii="Arial" w:hAnsi="Arial" w:cs="Arial"/>
              </w:rPr>
            </w:pPr>
          </w:p>
        </w:tc>
      </w:tr>
      <w:tr w:rsidR="00F227FA" w:rsidRPr="00F227FA" w:rsidTr="0056698B">
        <w:tc>
          <w:tcPr>
            <w:tcW w:w="4503" w:type="dxa"/>
          </w:tcPr>
          <w:p w:rsidR="00F227FA" w:rsidRPr="00A20836" w:rsidRDefault="00C67441" w:rsidP="007F3744">
            <w:pPr>
              <w:rPr>
                <w:rFonts w:ascii="Arial" w:hAnsi="Arial" w:cs="Arial"/>
              </w:rPr>
            </w:pPr>
            <w:r w:rsidRPr="00A20836">
              <w:rPr>
                <w:rFonts w:ascii="Arial" w:hAnsi="Arial" w:cs="Arial"/>
              </w:rPr>
              <w:t>Docente referente del tirocinio</w:t>
            </w:r>
          </w:p>
        </w:tc>
        <w:tc>
          <w:tcPr>
            <w:tcW w:w="5704" w:type="dxa"/>
          </w:tcPr>
          <w:p w:rsidR="00F227FA" w:rsidRPr="00A20836" w:rsidRDefault="00F227FA">
            <w:pPr>
              <w:rPr>
                <w:rFonts w:ascii="Arial" w:hAnsi="Arial" w:cs="Arial"/>
              </w:rPr>
            </w:pPr>
          </w:p>
        </w:tc>
      </w:tr>
      <w:tr w:rsidR="00181975" w:rsidRPr="00F227FA" w:rsidTr="0056698B">
        <w:tc>
          <w:tcPr>
            <w:tcW w:w="4503" w:type="dxa"/>
          </w:tcPr>
          <w:p w:rsidR="00181975" w:rsidRPr="00A20836" w:rsidRDefault="00C67441" w:rsidP="00BE2294">
            <w:pPr>
              <w:rPr>
                <w:rFonts w:ascii="Arial" w:hAnsi="Arial" w:cs="Arial"/>
              </w:rPr>
            </w:pPr>
            <w:r w:rsidRPr="00A20836">
              <w:rPr>
                <w:rFonts w:ascii="Arial" w:hAnsi="Arial" w:cs="Arial"/>
              </w:rPr>
              <w:t>Responsabile Gestionale</w:t>
            </w:r>
            <w:r w:rsidR="00BE2294" w:rsidRPr="00A20836">
              <w:rPr>
                <w:rFonts w:ascii="Arial" w:hAnsi="Arial" w:cs="Arial"/>
              </w:rPr>
              <w:t xml:space="preserve"> (RG)</w:t>
            </w:r>
          </w:p>
        </w:tc>
        <w:tc>
          <w:tcPr>
            <w:tcW w:w="5704" w:type="dxa"/>
          </w:tcPr>
          <w:p w:rsidR="00181975" w:rsidRPr="00A20836" w:rsidRDefault="00181975">
            <w:pPr>
              <w:rPr>
                <w:rFonts w:ascii="Arial" w:hAnsi="Arial" w:cs="Arial"/>
              </w:rPr>
            </w:pPr>
          </w:p>
        </w:tc>
      </w:tr>
      <w:tr w:rsidR="00C67441" w:rsidRPr="00F227FA" w:rsidTr="0056698B">
        <w:tc>
          <w:tcPr>
            <w:tcW w:w="4503" w:type="dxa"/>
          </w:tcPr>
          <w:p w:rsidR="00C67441" w:rsidRPr="00A20836" w:rsidRDefault="00C67441">
            <w:pPr>
              <w:rPr>
                <w:rFonts w:ascii="Arial" w:hAnsi="Arial" w:cs="Arial"/>
              </w:rPr>
            </w:pPr>
            <w:r w:rsidRPr="00A20836">
              <w:rPr>
                <w:rFonts w:ascii="Arial" w:hAnsi="Arial" w:cs="Arial"/>
              </w:rPr>
              <w:t>RADRL</w:t>
            </w:r>
          </w:p>
        </w:tc>
        <w:tc>
          <w:tcPr>
            <w:tcW w:w="5704" w:type="dxa"/>
          </w:tcPr>
          <w:p w:rsidR="00C67441" w:rsidRPr="00A20836" w:rsidRDefault="00C67441">
            <w:pPr>
              <w:rPr>
                <w:rFonts w:ascii="Arial" w:hAnsi="Arial" w:cs="Arial"/>
              </w:rPr>
            </w:pPr>
          </w:p>
        </w:tc>
      </w:tr>
      <w:tr w:rsidR="00C67441" w:rsidRPr="00F227FA" w:rsidTr="0056698B">
        <w:tc>
          <w:tcPr>
            <w:tcW w:w="4503" w:type="dxa"/>
          </w:tcPr>
          <w:p w:rsidR="00C67441" w:rsidRPr="00A20836" w:rsidRDefault="00C67441">
            <w:pPr>
              <w:rPr>
                <w:rFonts w:ascii="Arial" w:hAnsi="Arial" w:cs="Arial"/>
              </w:rPr>
            </w:pPr>
            <w:r w:rsidRPr="00A20836">
              <w:rPr>
                <w:rFonts w:ascii="Arial" w:hAnsi="Arial" w:cs="Arial"/>
              </w:rPr>
              <w:t>Addetto Locale alla sicurezza</w:t>
            </w:r>
          </w:p>
        </w:tc>
        <w:tc>
          <w:tcPr>
            <w:tcW w:w="5704" w:type="dxa"/>
          </w:tcPr>
          <w:p w:rsidR="00C67441" w:rsidRPr="00A20836" w:rsidRDefault="00C67441">
            <w:pPr>
              <w:rPr>
                <w:rFonts w:ascii="Arial" w:hAnsi="Arial" w:cs="Arial"/>
              </w:rPr>
            </w:pPr>
          </w:p>
        </w:tc>
      </w:tr>
      <w:tr w:rsidR="00181975" w:rsidRPr="00F227FA" w:rsidTr="0056698B">
        <w:tc>
          <w:tcPr>
            <w:tcW w:w="4503" w:type="dxa"/>
          </w:tcPr>
          <w:p w:rsidR="00181975" w:rsidRPr="00A20836" w:rsidRDefault="00C67441">
            <w:pPr>
              <w:rPr>
                <w:rFonts w:ascii="Arial" w:hAnsi="Arial" w:cs="Arial"/>
              </w:rPr>
            </w:pPr>
            <w:r w:rsidRPr="00A20836">
              <w:rPr>
                <w:rFonts w:ascii="Arial" w:hAnsi="Arial" w:cs="Arial"/>
              </w:rPr>
              <w:t>Ufficio del Medico Competente</w:t>
            </w:r>
          </w:p>
        </w:tc>
        <w:tc>
          <w:tcPr>
            <w:tcW w:w="5704" w:type="dxa"/>
          </w:tcPr>
          <w:p w:rsidR="00181975" w:rsidRPr="00A20836" w:rsidRDefault="00181975">
            <w:pPr>
              <w:rPr>
                <w:rFonts w:ascii="Arial" w:hAnsi="Arial" w:cs="Arial"/>
              </w:rPr>
            </w:pPr>
          </w:p>
        </w:tc>
      </w:tr>
      <w:tr w:rsidR="00181975" w:rsidRPr="00F227FA" w:rsidTr="0056698B">
        <w:tc>
          <w:tcPr>
            <w:tcW w:w="4503" w:type="dxa"/>
          </w:tcPr>
          <w:p w:rsidR="00181975" w:rsidRPr="00A20836" w:rsidRDefault="00063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83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MISURE DI PREVENZIONE</w:t>
            </w:r>
          </w:p>
        </w:tc>
        <w:tc>
          <w:tcPr>
            <w:tcW w:w="5704" w:type="dxa"/>
          </w:tcPr>
          <w:p w:rsidR="00181975" w:rsidRPr="00A20836" w:rsidRDefault="00181975">
            <w:pPr>
              <w:rPr>
                <w:rFonts w:ascii="Arial" w:hAnsi="Arial" w:cs="Arial"/>
              </w:rPr>
            </w:pPr>
          </w:p>
        </w:tc>
      </w:tr>
      <w:tr w:rsidR="00F227FA" w:rsidRPr="00F227FA" w:rsidTr="0056698B">
        <w:tc>
          <w:tcPr>
            <w:tcW w:w="10207" w:type="dxa"/>
            <w:gridSpan w:val="2"/>
          </w:tcPr>
          <w:p w:rsidR="00FD07FB" w:rsidRPr="0066126A" w:rsidRDefault="008D65FB" w:rsidP="00FD0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lo svolgimento dell’attività in sicurezza è opportuno utilizzare una “convenzione” che </w:t>
            </w:r>
            <w:r w:rsidRPr="00A20836">
              <w:rPr>
                <w:rFonts w:ascii="Arial" w:hAnsi="Arial" w:cs="Arial"/>
              </w:rPr>
              <w:t>preved</w:t>
            </w:r>
            <w:r>
              <w:rPr>
                <w:rFonts w:ascii="Arial" w:hAnsi="Arial" w:cs="Arial"/>
              </w:rPr>
              <w:t>a</w:t>
            </w:r>
            <w:r w:rsidRPr="00A20836">
              <w:rPr>
                <w:rFonts w:ascii="Arial" w:hAnsi="Arial" w:cs="Arial"/>
              </w:rPr>
              <w:t xml:space="preserve"> che tutti gli adempimenti in materia di sicurezza ricadano sull</w:t>
            </w:r>
            <w:r>
              <w:rPr>
                <w:rFonts w:ascii="Arial" w:hAnsi="Arial" w:cs="Arial"/>
              </w:rPr>
              <w:t>a struttura</w:t>
            </w:r>
            <w:r w:rsidRPr="00A20836">
              <w:rPr>
                <w:rFonts w:ascii="Arial" w:hAnsi="Arial" w:cs="Arial"/>
              </w:rPr>
              <w:t xml:space="preserve"> ospitante. Al politecnico rimane u</w:t>
            </w:r>
            <w:r>
              <w:rPr>
                <w:rFonts w:ascii="Arial" w:hAnsi="Arial" w:cs="Arial"/>
              </w:rPr>
              <w:t>nicamente in carico la necessità</w:t>
            </w:r>
            <w:r w:rsidRPr="00A20836">
              <w:rPr>
                <w:rFonts w:ascii="Arial" w:hAnsi="Arial" w:cs="Arial"/>
              </w:rPr>
              <w:t xml:space="preserve"> di effettuare la denuncia INAIL in caso di infortunio.</w:t>
            </w:r>
          </w:p>
          <w:p w:rsidR="008D65FB" w:rsidRDefault="008D65FB" w:rsidP="00FD07FB">
            <w:pPr>
              <w:rPr>
                <w:rFonts w:ascii="Arial" w:hAnsi="Arial" w:cs="Arial"/>
              </w:rPr>
            </w:pPr>
          </w:p>
          <w:p w:rsidR="00FD07FB" w:rsidRPr="0066126A" w:rsidRDefault="00FD07FB" w:rsidP="00FD07FB">
            <w:pPr>
              <w:rPr>
                <w:rFonts w:ascii="Arial" w:hAnsi="Arial" w:cs="Arial"/>
              </w:rPr>
            </w:pPr>
            <w:r w:rsidRPr="0066126A">
              <w:rPr>
                <w:rFonts w:ascii="Arial" w:hAnsi="Arial" w:cs="Arial"/>
              </w:rPr>
              <w:t>Se la convenz</w:t>
            </w:r>
            <w:r w:rsidR="0066126A" w:rsidRPr="0066126A">
              <w:rPr>
                <w:rFonts w:ascii="Arial" w:hAnsi="Arial" w:cs="Arial"/>
              </w:rPr>
              <w:t xml:space="preserve">ione </w:t>
            </w:r>
            <w:r w:rsidR="0066126A" w:rsidRPr="0066126A">
              <w:rPr>
                <w:rFonts w:ascii="Arial" w:hAnsi="Arial" w:cs="Arial"/>
                <w:u w:val="single"/>
              </w:rPr>
              <w:t>non</w:t>
            </w:r>
            <w:r w:rsidR="0066126A" w:rsidRPr="0066126A">
              <w:rPr>
                <w:rFonts w:ascii="Arial" w:hAnsi="Arial" w:cs="Arial"/>
              </w:rPr>
              <w:t xml:space="preserve"> </w:t>
            </w:r>
            <w:r w:rsidR="008D65FB">
              <w:rPr>
                <w:rFonts w:ascii="Arial" w:hAnsi="Arial" w:cs="Arial"/>
              </w:rPr>
              <w:t>prevedesse quanto sopra indicato</w:t>
            </w:r>
            <w:r w:rsidRPr="0066126A">
              <w:rPr>
                <w:rFonts w:ascii="Arial" w:hAnsi="Arial" w:cs="Arial"/>
              </w:rPr>
              <w:t>:</w:t>
            </w:r>
          </w:p>
          <w:p w:rsidR="00FD07FB" w:rsidRPr="00A20836" w:rsidRDefault="00FD07FB" w:rsidP="00FD07FB">
            <w:pPr>
              <w:rPr>
                <w:rFonts w:ascii="Arial" w:hAnsi="Arial" w:cs="Arial"/>
              </w:rPr>
            </w:pPr>
          </w:p>
          <w:p w:rsidR="0012585D" w:rsidRPr="00A20836" w:rsidRDefault="0012585D" w:rsidP="0012585D">
            <w:pPr>
              <w:rPr>
                <w:rFonts w:ascii="Arial" w:hAnsi="Arial" w:cs="Arial"/>
              </w:rPr>
            </w:pPr>
            <w:r w:rsidRPr="00A20836">
              <w:rPr>
                <w:rFonts w:ascii="Arial" w:hAnsi="Arial" w:cs="Arial"/>
              </w:rPr>
              <w:t>Docente referente del</w:t>
            </w:r>
            <w:r w:rsidR="008D65FB">
              <w:rPr>
                <w:rFonts w:ascii="Arial" w:hAnsi="Arial" w:cs="Arial"/>
              </w:rPr>
              <w:t>la tesi</w:t>
            </w:r>
            <w:r w:rsidRPr="00A20836">
              <w:rPr>
                <w:rFonts w:ascii="Arial" w:hAnsi="Arial" w:cs="Arial"/>
              </w:rPr>
              <w:t>:</w:t>
            </w:r>
          </w:p>
          <w:p w:rsidR="0012585D" w:rsidRPr="00A20836" w:rsidRDefault="00257C07" w:rsidP="00BE229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20836">
              <w:rPr>
                <w:rFonts w:ascii="Arial" w:hAnsi="Arial" w:cs="Arial"/>
              </w:rPr>
              <w:t>verifica</w:t>
            </w:r>
            <w:r w:rsidR="00E27868" w:rsidRPr="00A20836">
              <w:rPr>
                <w:rFonts w:ascii="Arial" w:hAnsi="Arial" w:cs="Arial"/>
              </w:rPr>
              <w:t xml:space="preserve"> </w:t>
            </w:r>
            <w:r w:rsidR="00BE2294" w:rsidRPr="00A20836">
              <w:rPr>
                <w:rFonts w:ascii="Arial" w:hAnsi="Arial" w:cs="Arial"/>
              </w:rPr>
              <w:t>le competenze e le</w:t>
            </w:r>
            <w:r w:rsidR="00361623" w:rsidRPr="00A20836">
              <w:rPr>
                <w:rFonts w:ascii="Arial" w:hAnsi="Arial" w:cs="Arial"/>
              </w:rPr>
              <w:t xml:space="preserve"> figure</w:t>
            </w:r>
            <w:r w:rsidR="00BE2294" w:rsidRPr="00A20836">
              <w:rPr>
                <w:rFonts w:ascii="Arial" w:hAnsi="Arial" w:cs="Arial"/>
              </w:rPr>
              <w:t xml:space="preserve"> (azienda – ente esterno o Politecnico) in materia di sicurezza, vale a dire:</w:t>
            </w:r>
            <w:r w:rsidR="00E27868" w:rsidRPr="00A20836">
              <w:rPr>
                <w:rFonts w:ascii="Arial" w:hAnsi="Arial" w:cs="Arial"/>
              </w:rPr>
              <w:br/>
              <w:t>-</w:t>
            </w:r>
            <w:r w:rsidR="001964ED" w:rsidRPr="00A20836">
              <w:rPr>
                <w:rFonts w:ascii="Arial" w:hAnsi="Arial" w:cs="Arial"/>
              </w:rPr>
              <w:t xml:space="preserve"> </w:t>
            </w:r>
            <w:r w:rsidR="0012585D" w:rsidRPr="00A20836">
              <w:rPr>
                <w:rFonts w:ascii="Arial" w:hAnsi="Arial" w:cs="Arial"/>
              </w:rPr>
              <w:t>v</w:t>
            </w:r>
            <w:r w:rsidR="00E27868" w:rsidRPr="00A20836">
              <w:rPr>
                <w:rFonts w:ascii="Arial" w:hAnsi="Arial" w:cs="Arial"/>
              </w:rPr>
              <w:t>aluta</w:t>
            </w:r>
            <w:r w:rsidR="001964ED" w:rsidRPr="00A20836">
              <w:rPr>
                <w:rFonts w:ascii="Arial" w:hAnsi="Arial" w:cs="Arial"/>
              </w:rPr>
              <w:t xml:space="preserve">zione rischi a cui il </w:t>
            </w:r>
            <w:r w:rsidR="008D65FB">
              <w:rPr>
                <w:rFonts w:ascii="Arial" w:hAnsi="Arial" w:cs="Arial"/>
              </w:rPr>
              <w:t>tesista</w:t>
            </w:r>
            <w:r w:rsidR="0012585D" w:rsidRPr="00A20836">
              <w:rPr>
                <w:rFonts w:ascii="Arial" w:hAnsi="Arial" w:cs="Arial"/>
              </w:rPr>
              <w:t xml:space="preserve"> sarà esposto;</w:t>
            </w:r>
            <w:r w:rsidR="0012585D" w:rsidRPr="00A20836">
              <w:rPr>
                <w:rFonts w:ascii="Arial" w:hAnsi="Arial" w:cs="Arial"/>
              </w:rPr>
              <w:br/>
              <w:t xml:space="preserve">- formazione </w:t>
            </w:r>
            <w:r w:rsidR="008D65FB">
              <w:rPr>
                <w:rFonts w:ascii="Arial" w:hAnsi="Arial" w:cs="Arial"/>
              </w:rPr>
              <w:t>g</w:t>
            </w:r>
            <w:r w:rsidR="0012585D" w:rsidRPr="00A20836">
              <w:rPr>
                <w:rFonts w:ascii="Arial" w:hAnsi="Arial" w:cs="Arial"/>
              </w:rPr>
              <w:t>enerica;</w:t>
            </w:r>
            <w:r w:rsidR="0012585D" w:rsidRPr="00A20836">
              <w:rPr>
                <w:rFonts w:ascii="Arial" w:hAnsi="Arial" w:cs="Arial"/>
              </w:rPr>
              <w:br/>
              <w:t>- f</w:t>
            </w:r>
            <w:r w:rsidR="00E27868" w:rsidRPr="00A20836">
              <w:rPr>
                <w:rFonts w:ascii="Arial" w:hAnsi="Arial" w:cs="Arial"/>
              </w:rPr>
              <w:t>ormazione specifica;</w:t>
            </w:r>
            <w:r w:rsidR="001964ED" w:rsidRPr="00A20836">
              <w:rPr>
                <w:rFonts w:ascii="Arial" w:hAnsi="Arial" w:cs="Arial"/>
              </w:rPr>
              <w:br/>
              <w:t xml:space="preserve">- </w:t>
            </w:r>
            <w:r w:rsidR="0012585D" w:rsidRPr="00A20836">
              <w:rPr>
                <w:rFonts w:ascii="Arial" w:hAnsi="Arial" w:cs="Arial"/>
              </w:rPr>
              <w:t>sorveglianza sanitaria;</w:t>
            </w:r>
            <w:r w:rsidR="0012585D" w:rsidRPr="00A20836">
              <w:rPr>
                <w:rFonts w:ascii="Arial" w:hAnsi="Arial" w:cs="Arial"/>
              </w:rPr>
              <w:br/>
              <w:t>- f</w:t>
            </w:r>
            <w:r w:rsidR="001964ED" w:rsidRPr="00A20836">
              <w:rPr>
                <w:rFonts w:ascii="Arial" w:hAnsi="Arial" w:cs="Arial"/>
              </w:rPr>
              <w:t>ornitura DPI.</w:t>
            </w:r>
            <w:r w:rsidRPr="00A20836">
              <w:rPr>
                <w:rFonts w:ascii="Arial" w:hAnsi="Arial" w:cs="Arial"/>
              </w:rPr>
              <w:br/>
            </w:r>
          </w:p>
          <w:p w:rsidR="00257C07" w:rsidRPr="00A20836" w:rsidRDefault="00257C07" w:rsidP="0012585D">
            <w:pPr>
              <w:rPr>
                <w:rFonts w:ascii="Arial" w:hAnsi="Arial" w:cs="Arial"/>
              </w:rPr>
            </w:pPr>
            <w:r w:rsidRPr="00A20836">
              <w:rPr>
                <w:rFonts w:ascii="Arial" w:hAnsi="Arial" w:cs="Arial"/>
              </w:rPr>
              <w:t>In caso tali adempimenti rimangano a carico del Politecnico</w:t>
            </w:r>
            <w:r w:rsidR="0012585D" w:rsidRPr="00A20836">
              <w:rPr>
                <w:rFonts w:ascii="Arial" w:hAnsi="Arial" w:cs="Arial"/>
              </w:rPr>
              <w:t>,</w:t>
            </w:r>
            <w:r w:rsidRPr="00A20836">
              <w:rPr>
                <w:rFonts w:ascii="Arial" w:hAnsi="Arial" w:cs="Arial"/>
              </w:rPr>
              <w:t xml:space="preserve"> </w:t>
            </w:r>
            <w:r w:rsidR="0012585D" w:rsidRPr="00A20836">
              <w:rPr>
                <w:rFonts w:ascii="Arial" w:hAnsi="Arial" w:cs="Arial"/>
              </w:rPr>
              <w:t>i</w:t>
            </w:r>
            <w:r w:rsidRPr="00A20836">
              <w:rPr>
                <w:rFonts w:ascii="Arial" w:hAnsi="Arial" w:cs="Arial"/>
              </w:rPr>
              <w:t xml:space="preserve">l docente referente per l’attività di </w:t>
            </w:r>
            <w:r w:rsidR="008D65FB">
              <w:rPr>
                <w:rFonts w:ascii="Arial" w:hAnsi="Arial" w:cs="Arial"/>
              </w:rPr>
              <w:t>tesi</w:t>
            </w:r>
            <w:r w:rsidR="0012585D" w:rsidRPr="00A20836">
              <w:rPr>
                <w:rFonts w:ascii="Arial" w:hAnsi="Arial" w:cs="Arial"/>
              </w:rPr>
              <w:t xml:space="preserve"> dovrà comunicare al RG l’avvio della nuova attività, seguendo la procedura standard</w:t>
            </w:r>
            <w:r w:rsidR="00BE2294" w:rsidRPr="00A20836">
              <w:rPr>
                <w:rFonts w:ascii="Arial" w:hAnsi="Arial" w:cs="Arial"/>
              </w:rPr>
              <w:t>, ossia</w:t>
            </w:r>
            <w:r w:rsidR="0012585D" w:rsidRPr="00A20836">
              <w:rPr>
                <w:rFonts w:ascii="Arial" w:hAnsi="Arial" w:cs="Arial"/>
              </w:rPr>
              <w:t>:</w:t>
            </w:r>
          </w:p>
          <w:p w:rsidR="0012585D" w:rsidRPr="00A20836" w:rsidRDefault="0012585D" w:rsidP="0012585D">
            <w:pPr>
              <w:pStyle w:val="Paragrafoelenco"/>
              <w:ind w:left="1080"/>
              <w:rPr>
                <w:rFonts w:ascii="Arial" w:hAnsi="Arial" w:cs="Arial"/>
              </w:rPr>
            </w:pPr>
          </w:p>
          <w:p w:rsidR="0012585D" w:rsidRPr="00A20836" w:rsidRDefault="0012585D" w:rsidP="0012585D">
            <w:pPr>
              <w:rPr>
                <w:rFonts w:ascii="Arial" w:hAnsi="Arial" w:cs="Arial"/>
              </w:rPr>
            </w:pPr>
            <w:r w:rsidRPr="00A20836">
              <w:rPr>
                <w:rFonts w:ascii="Arial" w:hAnsi="Arial" w:cs="Arial"/>
              </w:rPr>
              <w:tab/>
            </w:r>
            <w:r w:rsidR="00BE2294" w:rsidRPr="00A20836">
              <w:rPr>
                <w:rFonts w:ascii="Arial" w:hAnsi="Arial" w:cs="Arial"/>
              </w:rPr>
              <w:t>RG</w:t>
            </w:r>
            <w:r w:rsidRPr="00A20836">
              <w:rPr>
                <w:rFonts w:ascii="Arial" w:hAnsi="Arial" w:cs="Arial"/>
              </w:rPr>
              <w:t>:</w:t>
            </w:r>
          </w:p>
          <w:p w:rsidR="00257C07" w:rsidRPr="00A20836" w:rsidRDefault="00257C07" w:rsidP="0012585D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20836">
              <w:rPr>
                <w:rFonts w:ascii="Arial" w:hAnsi="Arial" w:cs="Arial"/>
              </w:rPr>
              <w:t>individua e</w:t>
            </w:r>
            <w:r w:rsidR="0012585D" w:rsidRPr="00A20836">
              <w:rPr>
                <w:rFonts w:ascii="Arial" w:hAnsi="Arial" w:cs="Arial"/>
              </w:rPr>
              <w:t xml:space="preserve"> nomina un RADRL per l’attività</w:t>
            </w:r>
            <w:r w:rsidR="001A1F7B" w:rsidRPr="00A20836">
              <w:rPr>
                <w:rFonts w:ascii="Arial" w:hAnsi="Arial" w:cs="Arial"/>
              </w:rPr>
              <w:t xml:space="preserve"> e ne da comunicazione all’Addetto locale alla sicurezza</w:t>
            </w:r>
            <w:r w:rsidR="0012585D" w:rsidRPr="00A20836">
              <w:rPr>
                <w:rFonts w:ascii="Arial" w:hAnsi="Arial" w:cs="Arial"/>
              </w:rPr>
              <w:t>.</w:t>
            </w:r>
          </w:p>
          <w:p w:rsidR="0012585D" w:rsidRPr="00A20836" w:rsidRDefault="0012585D" w:rsidP="0012585D">
            <w:pPr>
              <w:rPr>
                <w:rFonts w:ascii="Arial" w:hAnsi="Arial" w:cs="Arial"/>
              </w:rPr>
            </w:pPr>
          </w:p>
          <w:p w:rsidR="0012585D" w:rsidRPr="00A20836" w:rsidRDefault="0012585D" w:rsidP="0012585D">
            <w:pPr>
              <w:rPr>
                <w:rFonts w:ascii="Arial" w:hAnsi="Arial" w:cs="Arial"/>
              </w:rPr>
            </w:pPr>
            <w:r w:rsidRPr="00A20836">
              <w:rPr>
                <w:rFonts w:ascii="Arial" w:hAnsi="Arial" w:cs="Arial"/>
              </w:rPr>
              <w:tab/>
              <w:t>RADRL</w:t>
            </w:r>
            <w:r w:rsidR="00BE2294" w:rsidRPr="00A20836">
              <w:rPr>
                <w:rFonts w:ascii="Arial" w:hAnsi="Arial" w:cs="Arial"/>
              </w:rPr>
              <w:t>:</w:t>
            </w:r>
          </w:p>
          <w:p w:rsidR="00257C07" w:rsidRPr="00A20836" w:rsidRDefault="00257C07" w:rsidP="0012585D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20836">
              <w:rPr>
                <w:rFonts w:ascii="Arial" w:hAnsi="Arial" w:cs="Arial"/>
              </w:rPr>
              <w:t>valut</w:t>
            </w:r>
            <w:r w:rsidR="0012585D" w:rsidRPr="00A20836">
              <w:rPr>
                <w:rFonts w:ascii="Arial" w:hAnsi="Arial" w:cs="Arial"/>
              </w:rPr>
              <w:t>a</w:t>
            </w:r>
            <w:r w:rsidRPr="00A20836">
              <w:rPr>
                <w:rFonts w:ascii="Arial" w:hAnsi="Arial" w:cs="Arial"/>
              </w:rPr>
              <w:t>, form</w:t>
            </w:r>
            <w:r w:rsidR="0012585D" w:rsidRPr="00A20836">
              <w:rPr>
                <w:rFonts w:ascii="Arial" w:hAnsi="Arial" w:cs="Arial"/>
              </w:rPr>
              <w:t>a</w:t>
            </w:r>
            <w:r w:rsidRPr="00A20836">
              <w:rPr>
                <w:rFonts w:ascii="Arial" w:hAnsi="Arial" w:cs="Arial"/>
              </w:rPr>
              <w:t xml:space="preserve"> e registr</w:t>
            </w:r>
            <w:r w:rsidR="0012585D" w:rsidRPr="00A20836">
              <w:rPr>
                <w:rFonts w:ascii="Arial" w:hAnsi="Arial" w:cs="Arial"/>
              </w:rPr>
              <w:t>a</w:t>
            </w:r>
            <w:r w:rsidRPr="00A20836">
              <w:rPr>
                <w:rFonts w:ascii="Arial" w:hAnsi="Arial" w:cs="Arial"/>
              </w:rPr>
              <w:t xml:space="preserve"> </w:t>
            </w:r>
            <w:r w:rsidR="0056698B">
              <w:rPr>
                <w:rFonts w:ascii="Arial" w:hAnsi="Arial" w:cs="Arial"/>
                <w:color w:val="FF0000"/>
              </w:rPr>
              <w:t>(Modulo 3</w:t>
            </w:r>
            <w:r w:rsidRPr="00A20836">
              <w:rPr>
                <w:rFonts w:ascii="Arial" w:hAnsi="Arial" w:cs="Arial"/>
                <w:color w:val="FF0000"/>
              </w:rPr>
              <w:t xml:space="preserve">) </w:t>
            </w:r>
            <w:r w:rsidRPr="00A20836">
              <w:rPr>
                <w:rFonts w:ascii="Arial" w:hAnsi="Arial" w:cs="Arial"/>
              </w:rPr>
              <w:t>la formazione specifica necessaria affinché lo studente possa svolgere la sua attività in sicurezza adottando le misure definite in valutazione dei rischi;</w:t>
            </w:r>
          </w:p>
          <w:p w:rsidR="00257C07" w:rsidRPr="00A20836" w:rsidRDefault="00257C07" w:rsidP="0012585D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20836">
              <w:rPr>
                <w:rFonts w:ascii="Arial" w:hAnsi="Arial" w:cs="Arial"/>
              </w:rPr>
              <w:t>consegn</w:t>
            </w:r>
            <w:r w:rsidR="0012585D" w:rsidRPr="00A20836">
              <w:rPr>
                <w:rFonts w:ascii="Arial" w:hAnsi="Arial" w:cs="Arial"/>
              </w:rPr>
              <w:t>a</w:t>
            </w:r>
            <w:r w:rsidRPr="00A20836">
              <w:rPr>
                <w:rFonts w:ascii="Arial" w:hAnsi="Arial" w:cs="Arial"/>
              </w:rPr>
              <w:t xml:space="preserve"> i </w:t>
            </w:r>
            <w:r w:rsidR="0012585D" w:rsidRPr="00A20836">
              <w:rPr>
                <w:rFonts w:ascii="Arial" w:hAnsi="Arial" w:cs="Arial"/>
              </w:rPr>
              <w:t>DPI allo studente, ne formalizza</w:t>
            </w:r>
            <w:r w:rsidRPr="00A20836">
              <w:rPr>
                <w:rFonts w:ascii="Arial" w:hAnsi="Arial" w:cs="Arial"/>
              </w:rPr>
              <w:t xml:space="preserve"> la consegna </w:t>
            </w:r>
            <w:r w:rsidR="0056698B">
              <w:rPr>
                <w:rFonts w:ascii="Arial" w:hAnsi="Arial" w:cs="Arial"/>
                <w:color w:val="FF0000"/>
              </w:rPr>
              <w:t>(Modulo 4</w:t>
            </w:r>
            <w:r w:rsidRPr="00A20836">
              <w:rPr>
                <w:rFonts w:ascii="Arial" w:hAnsi="Arial" w:cs="Arial"/>
                <w:color w:val="FF0000"/>
              </w:rPr>
              <w:t xml:space="preserve">) </w:t>
            </w:r>
            <w:r w:rsidRPr="00A20836">
              <w:rPr>
                <w:rFonts w:ascii="Arial" w:hAnsi="Arial" w:cs="Arial"/>
              </w:rPr>
              <w:t>e form</w:t>
            </w:r>
            <w:r w:rsidR="0012585D" w:rsidRPr="00A20836">
              <w:rPr>
                <w:rFonts w:ascii="Arial" w:hAnsi="Arial" w:cs="Arial"/>
              </w:rPr>
              <w:t>a</w:t>
            </w:r>
            <w:r w:rsidRPr="00A20836">
              <w:rPr>
                <w:rFonts w:ascii="Arial" w:hAnsi="Arial" w:cs="Arial"/>
              </w:rPr>
              <w:t xml:space="preserve"> l</w:t>
            </w:r>
            <w:r w:rsidR="0012585D" w:rsidRPr="00A20836">
              <w:rPr>
                <w:rFonts w:ascii="Arial" w:hAnsi="Arial" w:cs="Arial"/>
              </w:rPr>
              <w:t>o studente all’uso degli stessi</w:t>
            </w:r>
            <w:r w:rsidR="00BE2294" w:rsidRPr="00A20836">
              <w:rPr>
                <w:rFonts w:ascii="Arial" w:hAnsi="Arial" w:cs="Arial"/>
              </w:rPr>
              <w:t>.</w:t>
            </w:r>
            <w:r w:rsidR="0012585D" w:rsidRPr="00A20836">
              <w:rPr>
                <w:rFonts w:ascii="Arial" w:hAnsi="Arial" w:cs="Arial"/>
              </w:rPr>
              <w:br/>
            </w:r>
          </w:p>
          <w:p w:rsidR="0012585D" w:rsidRPr="00A20836" w:rsidRDefault="0012585D" w:rsidP="0012585D">
            <w:pPr>
              <w:rPr>
                <w:rFonts w:ascii="Arial" w:hAnsi="Arial" w:cs="Arial"/>
              </w:rPr>
            </w:pPr>
            <w:r w:rsidRPr="00A20836">
              <w:rPr>
                <w:rFonts w:ascii="Arial" w:hAnsi="Arial" w:cs="Arial"/>
              </w:rPr>
              <w:tab/>
              <w:t>Addetto Locale alla sicurezza:</w:t>
            </w:r>
          </w:p>
          <w:p w:rsidR="0012585D" w:rsidRPr="0066126A" w:rsidRDefault="00DD36B9" w:rsidP="00DD36B9">
            <w:pPr>
              <w:pStyle w:val="Paragrafoelenco"/>
              <w:numPr>
                <w:ilvl w:val="0"/>
                <w:numId w:val="5"/>
              </w:numPr>
              <w:ind w:left="1027"/>
              <w:rPr>
                <w:rFonts w:ascii="Arial" w:hAnsi="Arial" w:cs="Arial"/>
              </w:rPr>
            </w:pPr>
            <w:r w:rsidRPr="00A20836">
              <w:rPr>
                <w:rFonts w:ascii="Arial" w:hAnsi="Arial" w:cs="Arial"/>
              </w:rPr>
              <w:t>se necessario, comunica al RG e all’Ufficio del Medico Competente la necessità di sottoporre a sorveglianza sanitaria ed ottenere un giudizio di idoneità lavorativa dello studente, PRIMA dell’inizio dell’attività.</w:t>
            </w:r>
            <w:r w:rsidRPr="00A20836">
              <w:rPr>
                <w:rFonts w:ascii="Arial" w:hAnsi="Arial" w:cs="Arial"/>
              </w:rPr>
              <w:br/>
              <w:t xml:space="preserve">Effettua questa valutazione sulla base dei contenuti del Documento di Valutazione dei rischi di Laboratorio, eventualmente aggiornato sulla base dei rischi introdotti dalla nuova attività di tesi, o compilando la scheda di collocazione lavorativa </w:t>
            </w:r>
            <w:r w:rsidRPr="00A20836">
              <w:rPr>
                <w:rFonts w:ascii="Arial" w:hAnsi="Arial" w:cs="Arial"/>
                <w:color w:val="FF0000"/>
              </w:rPr>
              <w:t xml:space="preserve">(Modulo </w:t>
            </w:r>
            <w:r w:rsidR="0056698B">
              <w:rPr>
                <w:rFonts w:ascii="Arial" w:hAnsi="Arial" w:cs="Arial"/>
                <w:color w:val="FF0000"/>
              </w:rPr>
              <w:t>13</w:t>
            </w:r>
            <w:bookmarkStart w:id="0" w:name="_GoBack"/>
            <w:bookmarkEnd w:id="0"/>
            <w:r w:rsidRPr="00A20836">
              <w:rPr>
                <w:rFonts w:ascii="Arial" w:hAnsi="Arial" w:cs="Arial"/>
                <w:color w:val="FF0000"/>
              </w:rPr>
              <w:t xml:space="preserve">) </w:t>
            </w:r>
          </w:p>
          <w:p w:rsidR="0066126A" w:rsidRPr="00A20836" w:rsidRDefault="0066126A" w:rsidP="0066126A">
            <w:pPr>
              <w:pStyle w:val="Paragrafoelenco"/>
              <w:ind w:left="1027"/>
              <w:rPr>
                <w:rFonts w:ascii="Arial" w:hAnsi="Arial" w:cs="Arial"/>
              </w:rPr>
            </w:pPr>
          </w:p>
          <w:p w:rsidR="0012585D" w:rsidRPr="00A20836" w:rsidRDefault="0066126A" w:rsidP="00125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12585D" w:rsidRPr="00A20836">
              <w:rPr>
                <w:rFonts w:ascii="Arial" w:hAnsi="Arial" w:cs="Arial"/>
              </w:rPr>
              <w:t>Laboratorio ospitante:</w:t>
            </w:r>
          </w:p>
          <w:p w:rsidR="001964ED" w:rsidRPr="00A20836" w:rsidRDefault="0012585D" w:rsidP="0012585D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20836">
              <w:rPr>
                <w:rFonts w:ascii="Arial" w:hAnsi="Arial" w:cs="Arial"/>
              </w:rPr>
              <w:t>È responsabile dell</w:t>
            </w:r>
            <w:r w:rsidR="00257C07" w:rsidRPr="00A20836">
              <w:rPr>
                <w:rFonts w:ascii="Arial" w:hAnsi="Arial" w:cs="Arial"/>
              </w:rPr>
              <w:t>’attività di vigilanza.</w:t>
            </w:r>
          </w:p>
          <w:p w:rsidR="0012585D" w:rsidRPr="00A20836" w:rsidRDefault="0012585D" w:rsidP="0012585D">
            <w:pPr>
              <w:pStyle w:val="Paragrafoelenco"/>
              <w:ind w:left="1080"/>
              <w:rPr>
                <w:rFonts w:ascii="Arial" w:hAnsi="Arial" w:cs="Arial"/>
              </w:rPr>
            </w:pPr>
          </w:p>
        </w:tc>
      </w:tr>
      <w:tr w:rsidR="00181975" w:rsidRPr="00F227FA" w:rsidTr="0056698B">
        <w:tc>
          <w:tcPr>
            <w:tcW w:w="4503" w:type="dxa"/>
          </w:tcPr>
          <w:p w:rsidR="00181975" w:rsidRPr="00063F02" w:rsidRDefault="00063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 CHI CHIEDERE AIUTO</w:t>
            </w:r>
          </w:p>
        </w:tc>
        <w:tc>
          <w:tcPr>
            <w:tcW w:w="5704" w:type="dxa"/>
          </w:tcPr>
          <w:p w:rsidR="00181975" w:rsidRPr="00F227FA" w:rsidRDefault="00181975">
            <w:pPr>
              <w:rPr>
                <w:rFonts w:ascii="Arial" w:hAnsi="Arial" w:cs="Arial"/>
              </w:rPr>
            </w:pPr>
          </w:p>
        </w:tc>
      </w:tr>
      <w:tr w:rsidR="00F227FA" w:rsidRPr="00F227FA" w:rsidTr="0056698B">
        <w:tc>
          <w:tcPr>
            <w:tcW w:w="10207" w:type="dxa"/>
            <w:gridSpan w:val="2"/>
          </w:tcPr>
          <w:p w:rsidR="00B132A3" w:rsidRDefault="00196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Responsabile Gestionale;</w:t>
            </w:r>
          </w:p>
          <w:p w:rsidR="001964ED" w:rsidRDefault="00196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Addetto locale alla sicurezza;</w:t>
            </w:r>
          </w:p>
          <w:p w:rsidR="001964ED" w:rsidRDefault="00196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 Service;</w:t>
            </w:r>
          </w:p>
          <w:p w:rsidR="001964ED" w:rsidRPr="00063F02" w:rsidRDefault="00196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SPP.</w:t>
            </w:r>
          </w:p>
        </w:tc>
      </w:tr>
      <w:tr w:rsidR="00181975" w:rsidRPr="00F227FA" w:rsidTr="0056698B">
        <w:tc>
          <w:tcPr>
            <w:tcW w:w="10207" w:type="dxa"/>
            <w:gridSpan w:val="2"/>
          </w:tcPr>
          <w:p w:rsidR="00181975" w:rsidRPr="00BE2294" w:rsidRDefault="00BE2294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66126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lastRenderedPageBreak/>
              <w:t>ASSICURAZIONE</w:t>
            </w:r>
          </w:p>
        </w:tc>
      </w:tr>
      <w:tr w:rsidR="00BE2294" w:rsidRPr="00F227FA" w:rsidTr="0056698B">
        <w:tc>
          <w:tcPr>
            <w:tcW w:w="4503" w:type="dxa"/>
          </w:tcPr>
          <w:p w:rsidR="00BE2294" w:rsidRPr="0066126A" w:rsidRDefault="0066126A" w:rsidP="0066126A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66126A">
              <w:rPr>
                <w:rFonts w:ascii="Arial" w:hAnsi="Arial" w:cs="Arial"/>
              </w:rPr>
              <w:t>Polizza RCT</w:t>
            </w:r>
          </w:p>
        </w:tc>
        <w:tc>
          <w:tcPr>
            <w:tcW w:w="5704" w:type="dxa"/>
          </w:tcPr>
          <w:p w:rsidR="00BE2294" w:rsidRPr="00063F02" w:rsidRDefault="00BE2294" w:rsidP="00B67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294" w:rsidRPr="0056698B" w:rsidTr="0056698B">
        <w:tc>
          <w:tcPr>
            <w:tcW w:w="10207" w:type="dxa"/>
            <w:gridSpan w:val="2"/>
          </w:tcPr>
          <w:p w:rsidR="00BE2294" w:rsidRPr="0056698B" w:rsidRDefault="00BE2294" w:rsidP="002E1A48">
            <w:pPr>
              <w:rPr>
                <w:rFonts w:ascii="Arial" w:hAnsi="Arial" w:cs="Arial"/>
              </w:rPr>
            </w:pPr>
          </w:p>
        </w:tc>
      </w:tr>
    </w:tbl>
    <w:p w:rsidR="00445872" w:rsidRDefault="00445872"/>
    <w:sectPr w:rsidR="00445872" w:rsidSect="00BE2294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9C5"/>
    <w:multiLevelType w:val="hybridMultilevel"/>
    <w:tmpl w:val="0CCAF4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E675F"/>
    <w:multiLevelType w:val="hybridMultilevel"/>
    <w:tmpl w:val="E7CE76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779B4"/>
    <w:multiLevelType w:val="hybridMultilevel"/>
    <w:tmpl w:val="8BA84E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17F98"/>
    <w:multiLevelType w:val="hybridMultilevel"/>
    <w:tmpl w:val="A9EAF59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CE3A30"/>
    <w:multiLevelType w:val="hybridMultilevel"/>
    <w:tmpl w:val="E6E213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15C2F"/>
    <w:multiLevelType w:val="hybridMultilevel"/>
    <w:tmpl w:val="60E23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FA"/>
    <w:rsid w:val="000000B1"/>
    <w:rsid w:val="00002FDA"/>
    <w:rsid w:val="00011631"/>
    <w:rsid w:val="00012AEB"/>
    <w:rsid w:val="000134A6"/>
    <w:rsid w:val="00015139"/>
    <w:rsid w:val="00016D5A"/>
    <w:rsid w:val="00023CB2"/>
    <w:rsid w:val="000273F9"/>
    <w:rsid w:val="00027E95"/>
    <w:rsid w:val="00030532"/>
    <w:rsid w:val="000362CE"/>
    <w:rsid w:val="00042685"/>
    <w:rsid w:val="000501EE"/>
    <w:rsid w:val="00054490"/>
    <w:rsid w:val="000607FA"/>
    <w:rsid w:val="00063F02"/>
    <w:rsid w:val="00064266"/>
    <w:rsid w:val="00066B83"/>
    <w:rsid w:val="000715E9"/>
    <w:rsid w:val="00076B30"/>
    <w:rsid w:val="00077CF9"/>
    <w:rsid w:val="00082326"/>
    <w:rsid w:val="00083E21"/>
    <w:rsid w:val="00087B83"/>
    <w:rsid w:val="0009203E"/>
    <w:rsid w:val="000922C9"/>
    <w:rsid w:val="00095778"/>
    <w:rsid w:val="00096C88"/>
    <w:rsid w:val="00097174"/>
    <w:rsid w:val="000A4C67"/>
    <w:rsid w:val="000A62A9"/>
    <w:rsid w:val="000A709F"/>
    <w:rsid w:val="000B2EE0"/>
    <w:rsid w:val="000B43AA"/>
    <w:rsid w:val="000C46DC"/>
    <w:rsid w:val="000C4923"/>
    <w:rsid w:val="000C5BBA"/>
    <w:rsid w:val="000D5256"/>
    <w:rsid w:val="000D735C"/>
    <w:rsid w:val="000D78E1"/>
    <w:rsid w:val="000E1AD9"/>
    <w:rsid w:val="000E7B58"/>
    <w:rsid w:val="000E7E89"/>
    <w:rsid w:val="000F07AF"/>
    <w:rsid w:val="000F17AA"/>
    <w:rsid w:val="000F4550"/>
    <w:rsid w:val="000F7968"/>
    <w:rsid w:val="001057C2"/>
    <w:rsid w:val="00106A82"/>
    <w:rsid w:val="001129F4"/>
    <w:rsid w:val="00112F4D"/>
    <w:rsid w:val="0011376B"/>
    <w:rsid w:val="001143B4"/>
    <w:rsid w:val="00122FB4"/>
    <w:rsid w:val="0012585D"/>
    <w:rsid w:val="00130F90"/>
    <w:rsid w:val="00137C42"/>
    <w:rsid w:val="0014078C"/>
    <w:rsid w:val="001407ED"/>
    <w:rsid w:val="00140F03"/>
    <w:rsid w:val="00142073"/>
    <w:rsid w:val="00150B99"/>
    <w:rsid w:val="00154451"/>
    <w:rsid w:val="0015643E"/>
    <w:rsid w:val="00160481"/>
    <w:rsid w:val="00165498"/>
    <w:rsid w:val="00173D56"/>
    <w:rsid w:val="00174518"/>
    <w:rsid w:val="00175DE5"/>
    <w:rsid w:val="00177372"/>
    <w:rsid w:val="00180CED"/>
    <w:rsid w:val="00181975"/>
    <w:rsid w:val="00184CAE"/>
    <w:rsid w:val="00186CEC"/>
    <w:rsid w:val="00186D1E"/>
    <w:rsid w:val="00190972"/>
    <w:rsid w:val="00191C67"/>
    <w:rsid w:val="00193D06"/>
    <w:rsid w:val="001964ED"/>
    <w:rsid w:val="00196FB5"/>
    <w:rsid w:val="001A1F7B"/>
    <w:rsid w:val="001A355D"/>
    <w:rsid w:val="001B15EB"/>
    <w:rsid w:val="001B43B3"/>
    <w:rsid w:val="001B7078"/>
    <w:rsid w:val="001C1419"/>
    <w:rsid w:val="001C156C"/>
    <w:rsid w:val="001C4AC0"/>
    <w:rsid w:val="001C57B9"/>
    <w:rsid w:val="001C7D08"/>
    <w:rsid w:val="001D28E0"/>
    <w:rsid w:val="001D2FEB"/>
    <w:rsid w:val="001D3A74"/>
    <w:rsid w:val="001D4811"/>
    <w:rsid w:val="001E76AD"/>
    <w:rsid w:val="001E7DD8"/>
    <w:rsid w:val="001F38BB"/>
    <w:rsid w:val="001F3BF1"/>
    <w:rsid w:val="001F673F"/>
    <w:rsid w:val="001F69B3"/>
    <w:rsid w:val="00201F36"/>
    <w:rsid w:val="0020450A"/>
    <w:rsid w:val="00205AE9"/>
    <w:rsid w:val="00205F06"/>
    <w:rsid w:val="002060DB"/>
    <w:rsid w:val="00207D07"/>
    <w:rsid w:val="002227CA"/>
    <w:rsid w:val="00224FF8"/>
    <w:rsid w:val="0022659B"/>
    <w:rsid w:val="00227EFB"/>
    <w:rsid w:val="0023180E"/>
    <w:rsid w:val="00231A30"/>
    <w:rsid w:val="002402CF"/>
    <w:rsid w:val="00241402"/>
    <w:rsid w:val="002450FA"/>
    <w:rsid w:val="00245A22"/>
    <w:rsid w:val="002519C3"/>
    <w:rsid w:val="00254D16"/>
    <w:rsid w:val="00257162"/>
    <w:rsid w:val="00257C07"/>
    <w:rsid w:val="00260249"/>
    <w:rsid w:val="0026111A"/>
    <w:rsid w:val="00261286"/>
    <w:rsid w:val="002632FE"/>
    <w:rsid w:val="0026491D"/>
    <w:rsid w:val="00265F46"/>
    <w:rsid w:val="002673D9"/>
    <w:rsid w:val="00274B3D"/>
    <w:rsid w:val="00275B29"/>
    <w:rsid w:val="00283196"/>
    <w:rsid w:val="00283676"/>
    <w:rsid w:val="00283E04"/>
    <w:rsid w:val="00284D1A"/>
    <w:rsid w:val="00290613"/>
    <w:rsid w:val="00290747"/>
    <w:rsid w:val="002929B6"/>
    <w:rsid w:val="0029459C"/>
    <w:rsid w:val="00295AB1"/>
    <w:rsid w:val="002969F1"/>
    <w:rsid w:val="002A24DE"/>
    <w:rsid w:val="002A60E7"/>
    <w:rsid w:val="002A7CBE"/>
    <w:rsid w:val="002B02E4"/>
    <w:rsid w:val="002B5A78"/>
    <w:rsid w:val="002B6964"/>
    <w:rsid w:val="002B75F9"/>
    <w:rsid w:val="002C01B0"/>
    <w:rsid w:val="002D0017"/>
    <w:rsid w:val="002D1832"/>
    <w:rsid w:val="002D50B6"/>
    <w:rsid w:val="002D542C"/>
    <w:rsid w:val="002D5AEB"/>
    <w:rsid w:val="002D6181"/>
    <w:rsid w:val="002E4C8B"/>
    <w:rsid w:val="002F2C7B"/>
    <w:rsid w:val="002F4876"/>
    <w:rsid w:val="00302991"/>
    <w:rsid w:val="00303C3C"/>
    <w:rsid w:val="00304479"/>
    <w:rsid w:val="00305902"/>
    <w:rsid w:val="00307786"/>
    <w:rsid w:val="00325B48"/>
    <w:rsid w:val="00331CCD"/>
    <w:rsid w:val="0033384E"/>
    <w:rsid w:val="003361BF"/>
    <w:rsid w:val="00341409"/>
    <w:rsid w:val="00341678"/>
    <w:rsid w:val="0034455C"/>
    <w:rsid w:val="00347979"/>
    <w:rsid w:val="0035509E"/>
    <w:rsid w:val="00356348"/>
    <w:rsid w:val="00360B49"/>
    <w:rsid w:val="0036160D"/>
    <w:rsid w:val="00361623"/>
    <w:rsid w:val="0036543F"/>
    <w:rsid w:val="0037029A"/>
    <w:rsid w:val="00371A23"/>
    <w:rsid w:val="00373B5D"/>
    <w:rsid w:val="0037494A"/>
    <w:rsid w:val="003805F9"/>
    <w:rsid w:val="00385E59"/>
    <w:rsid w:val="00387775"/>
    <w:rsid w:val="003900D1"/>
    <w:rsid w:val="00390FA3"/>
    <w:rsid w:val="003940CC"/>
    <w:rsid w:val="003959F2"/>
    <w:rsid w:val="003973E9"/>
    <w:rsid w:val="003A5F20"/>
    <w:rsid w:val="003B4708"/>
    <w:rsid w:val="003B4845"/>
    <w:rsid w:val="003B70A5"/>
    <w:rsid w:val="003C2CC9"/>
    <w:rsid w:val="003C5328"/>
    <w:rsid w:val="003C6758"/>
    <w:rsid w:val="003D1CC7"/>
    <w:rsid w:val="003D2C9E"/>
    <w:rsid w:val="003D7A5C"/>
    <w:rsid w:val="003E3037"/>
    <w:rsid w:val="003E5384"/>
    <w:rsid w:val="003E651C"/>
    <w:rsid w:val="003F04BB"/>
    <w:rsid w:val="00405683"/>
    <w:rsid w:val="004117D8"/>
    <w:rsid w:val="0041247B"/>
    <w:rsid w:val="00415A33"/>
    <w:rsid w:val="00423362"/>
    <w:rsid w:val="00423F17"/>
    <w:rsid w:val="0042494C"/>
    <w:rsid w:val="00426380"/>
    <w:rsid w:val="00426C2D"/>
    <w:rsid w:val="004311C6"/>
    <w:rsid w:val="00434E13"/>
    <w:rsid w:val="004415FD"/>
    <w:rsid w:val="00442284"/>
    <w:rsid w:val="00445872"/>
    <w:rsid w:val="004531B5"/>
    <w:rsid w:val="00454238"/>
    <w:rsid w:val="00466E75"/>
    <w:rsid w:val="00467418"/>
    <w:rsid w:val="00467A44"/>
    <w:rsid w:val="0047443C"/>
    <w:rsid w:val="00482532"/>
    <w:rsid w:val="004830A8"/>
    <w:rsid w:val="004842E7"/>
    <w:rsid w:val="004852FD"/>
    <w:rsid w:val="00494A80"/>
    <w:rsid w:val="004A1020"/>
    <w:rsid w:val="004A15F1"/>
    <w:rsid w:val="004A1CE1"/>
    <w:rsid w:val="004B02BB"/>
    <w:rsid w:val="004B1563"/>
    <w:rsid w:val="004B17AC"/>
    <w:rsid w:val="004B367F"/>
    <w:rsid w:val="004B5D24"/>
    <w:rsid w:val="004B68FB"/>
    <w:rsid w:val="004B7E94"/>
    <w:rsid w:val="004D11BD"/>
    <w:rsid w:val="004D71DA"/>
    <w:rsid w:val="004E11FF"/>
    <w:rsid w:val="004E40A3"/>
    <w:rsid w:val="004E4982"/>
    <w:rsid w:val="004E62BD"/>
    <w:rsid w:val="004E6EC1"/>
    <w:rsid w:val="004F1C2F"/>
    <w:rsid w:val="004F4791"/>
    <w:rsid w:val="0050297D"/>
    <w:rsid w:val="00502CA9"/>
    <w:rsid w:val="0050502E"/>
    <w:rsid w:val="00505D89"/>
    <w:rsid w:val="005061E4"/>
    <w:rsid w:val="005079F4"/>
    <w:rsid w:val="005117D4"/>
    <w:rsid w:val="005135F6"/>
    <w:rsid w:val="00521393"/>
    <w:rsid w:val="00521864"/>
    <w:rsid w:val="00522478"/>
    <w:rsid w:val="00523D1A"/>
    <w:rsid w:val="005276E5"/>
    <w:rsid w:val="0053072A"/>
    <w:rsid w:val="00532FB1"/>
    <w:rsid w:val="00537AA9"/>
    <w:rsid w:val="00540596"/>
    <w:rsid w:val="00541B60"/>
    <w:rsid w:val="00544E17"/>
    <w:rsid w:val="00554057"/>
    <w:rsid w:val="00555628"/>
    <w:rsid w:val="00562845"/>
    <w:rsid w:val="00565446"/>
    <w:rsid w:val="00566172"/>
    <w:rsid w:val="0056698B"/>
    <w:rsid w:val="00567E27"/>
    <w:rsid w:val="0057469E"/>
    <w:rsid w:val="00581064"/>
    <w:rsid w:val="005854B9"/>
    <w:rsid w:val="00590662"/>
    <w:rsid w:val="00592BA1"/>
    <w:rsid w:val="00595C05"/>
    <w:rsid w:val="005969E0"/>
    <w:rsid w:val="005A3017"/>
    <w:rsid w:val="005B4F5B"/>
    <w:rsid w:val="005B51BC"/>
    <w:rsid w:val="005B7601"/>
    <w:rsid w:val="005C3120"/>
    <w:rsid w:val="005C5141"/>
    <w:rsid w:val="005C595F"/>
    <w:rsid w:val="005C5B0D"/>
    <w:rsid w:val="005D02EC"/>
    <w:rsid w:val="005D77F9"/>
    <w:rsid w:val="005D7C6B"/>
    <w:rsid w:val="005E2705"/>
    <w:rsid w:val="005E31E9"/>
    <w:rsid w:val="005E7E9A"/>
    <w:rsid w:val="005F6D4C"/>
    <w:rsid w:val="0060316E"/>
    <w:rsid w:val="00606077"/>
    <w:rsid w:val="006067CD"/>
    <w:rsid w:val="00614109"/>
    <w:rsid w:val="00614C62"/>
    <w:rsid w:val="0062144A"/>
    <w:rsid w:val="0062260B"/>
    <w:rsid w:val="00622716"/>
    <w:rsid w:val="00625C4C"/>
    <w:rsid w:val="00633016"/>
    <w:rsid w:val="00633629"/>
    <w:rsid w:val="0063595C"/>
    <w:rsid w:val="00635A66"/>
    <w:rsid w:val="00635F59"/>
    <w:rsid w:val="00641EE7"/>
    <w:rsid w:val="00643DE0"/>
    <w:rsid w:val="00644EE9"/>
    <w:rsid w:val="00645D1D"/>
    <w:rsid w:val="00656332"/>
    <w:rsid w:val="006607A3"/>
    <w:rsid w:val="0066126A"/>
    <w:rsid w:val="00670556"/>
    <w:rsid w:val="0067488C"/>
    <w:rsid w:val="006767DA"/>
    <w:rsid w:val="00683603"/>
    <w:rsid w:val="00683CB0"/>
    <w:rsid w:val="0068445F"/>
    <w:rsid w:val="006856B8"/>
    <w:rsid w:val="006916E1"/>
    <w:rsid w:val="00695588"/>
    <w:rsid w:val="00695877"/>
    <w:rsid w:val="006A43EB"/>
    <w:rsid w:val="006A5091"/>
    <w:rsid w:val="006B0C39"/>
    <w:rsid w:val="006B1191"/>
    <w:rsid w:val="006B414A"/>
    <w:rsid w:val="006B550E"/>
    <w:rsid w:val="006C20CC"/>
    <w:rsid w:val="006C793A"/>
    <w:rsid w:val="006D667B"/>
    <w:rsid w:val="006D7206"/>
    <w:rsid w:val="006E3667"/>
    <w:rsid w:val="006E38FD"/>
    <w:rsid w:val="006E4C0B"/>
    <w:rsid w:val="006E4C12"/>
    <w:rsid w:val="006E50BC"/>
    <w:rsid w:val="006E5566"/>
    <w:rsid w:val="006F5BD4"/>
    <w:rsid w:val="006F7C2E"/>
    <w:rsid w:val="007007B8"/>
    <w:rsid w:val="00700A87"/>
    <w:rsid w:val="007045AE"/>
    <w:rsid w:val="00705F13"/>
    <w:rsid w:val="0070782F"/>
    <w:rsid w:val="00710BFA"/>
    <w:rsid w:val="00712C82"/>
    <w:rsid w:val="007131C9"/>
    <w:rsid w:val="00715EA7"/>
    <w:rsid w:val="0071661F"/>
    <w:rsid w:val="00720A4E"/>
    <w:rsid w:val="0072207A"/>
    <w:rsid w:val="00731E3B"/>
    <w:rsid w:val="00734EEB"/>
    <w:rsid w:val="0073648A"/>
    <w:rsid w:val="0074024D"/>
    <w:rsid w:val="00746984"/>
    <w:rsid w:val="00746B6A"/>
    <w:rsid w:val="00746EA9"/>
    <w:rsid w:val="00751CF3"/>
    <w:rsid w:val="00752D94"/>
    <w:rsid w:val="00755236"/>
    <w:rsid w:val="00777C4F"/>
    <w:rsid w:val="0078113E"/>
    <w:rsid w:val="00783BF4"/>
    <w:rsid w:val="00786F2D"/>
    <w:rsid w:val="007904B2"/>
    <w:rsid w:val="0079066F"/>
    <w:rsid w:val="00790FC5"/>
    <w:rsid w:val="007954DE"/>
    <w:rsid w:val="00795FBF"/>
    <w:rsid w:val="007A062D"/>
    <w:rsid w:val="007A339D"/>
    <w:rsid w:val="007A742A"/>
    <w:rsid w:val="007A7A99"/>
    <w:rsid w:val="007B0859"/>
    <w:rsid w:val="007B2145"/>
    <w:rsid w:val="007C1529"/>
    <w:rsid w:val="007C4088"/>
    <w:rsid w:val="007C5B1C"/>
    <w:rsid w:val="007C60F3"/>
    <w:rsid w:val="007C7D99"/>
    <w:rsid w:val="007D2694"/>
    <w:rsid w:val="007D2A49"/>
    <w:rsid w:val="007D4461"/>
    <w:rsid w:val="007D60C1"/>
    <w:rsid w:val="007D7D00"/>
    <w:rsid w:val="007E0F34"/>
    <w:rsid w:val="007E12CE"/>
    <w:rsid w:val="007E2ED1"/>
    <w:rsid w:val="007F0140"/>
    <w:rsid w:val="007F0B6F"/>
    <w:rsid w:val="007F1E48"/>
    <w:rsid w:val="007F3744"/>
    <w:rsid w:val="007F45C6"/>
    <w:rsid w:val="007F59B3"/>
    <w:rsid w:val="00800418"/>
    <w:rsid w:val="00804187"/>
    <w:rsid w:val="0080637B"/>
    <w:rsid w:val="00807588"/>
    <w:rsid w:val="00807A7C"/>
    <w:rsid w:val="008161C4"/>
    <w:rsid w:val="00826ACA"/>
    <w:rsid w:val="00827993"/>
    <w:rsid w:val="00834A16"/>
    <w:rsid w:val="00841818"/>
    <w:rsid w:val="008459B2"/>
    <w:rsid w:val="008467F2"/>
    <w:rsid w:val="008507A3"/>
    <w:rsid w:val="00852EE9"/>
    <w:rsid w:val="00855DD4"/>
    <w:rsid w:val="0086234C"/>
    <w:rsid w:val="00862BC3"/>
    <w:rsid w:val="0086741B"/>
    <w:rsid w:val="008705DE"/>
    <w:rsid w:val="00873210"/>
    <w:rsid w:val="00874D4E"/>
    <w:rsid w:val="00874FD6"/>
    <w:rsid w:val="00875E59"/>
    <w:rsid w:val="008768A7"/>
    <w:rsid w:val="0088214F"/>
    <w:rsid w:val="0088536E"/>
    <w:rsid w:val="008878DB"/>
    <w:rsid w:val="0089152C"/>
    <w:rsid w:val="00891F60"/>
    <w:rsid w:val="0089432B"/>
    <w:rsid w:val="00895D93"/>
    <w:rsid w:val="008A216C"/>
    <w:rsid w:val="008A4011"/>
    <w:rsid w:val="008B070F"/>
    <w:rsid w:val="008B1DD1"/>
    <w:rsid w:val="008C3146"/>
    <w:rsid w:val="008C5FF9"/>
    <w:rsid w:val="008D49E6"/>
    <w:rsid w:val="008D65FB"/>
    <w:rsid w:val="008E42AD"/>
    <w:rsid w:val="008E4C1C"/>
    <w:rsid w:val="008F22B8"/>
    <w:rsid w:val="008F2545"/>
    <w:rsid w:val="0090053D"/>
    <w:rsid w:val="00903CDD"/>
    <w:rsid w:val="00905026"/>
    <w:rsid w:val="009052E5"/>
    <w:rsid w:val="009053FB"/>
    <w:rsid w:val="009059A1"/>
    <w:rsid w:val="0090647C"/>
    <w:rsid w:val="0092007C"/>
    <w:rsid w:val="009241B8"/>
    <w:rsid w:val="0092505B"/>
    <w:rsid w:val="00933292"/>
    <w:rsid w:val="00933D20"/>
    <w:rsid w:val="00933D73"/>
    <w:rsid w:val="00934ADE"/>
    <w:rsid w:val="00935D65"/>
    <w:rsid w:val="00936CE2"/>
    <w:rsid w:val="00946044"/>
    <w:rsid w:val="009554D0"/>
    <w:rsid w:val="0096402D"/>
    <w:rsid w:val="009668FF"/>
    <w:rsid w:val="0097294F"/>
    <w:rsid w:val="0098016C"/>
    <w:rsid w:val="00983B96"/>
    <w:rsid w:val="00985C6C"/>
    <w:rsid w:val="00992462"/>
    <w:rsid w:val="00992C69"/>
    <w:rsid w:val="0099720A"/>
    <w:rsid w:val="009973FD"/>
    <w:rsid w:val="009A27C5"/>
    <w:rsid w:val="009A5818"/>
    <w:rsid w:val="009A5BC8"/>
    <w:rsid w:val="009A6278"/>
    <w:rsid w:val="009B05F8"/>
    <w:rsid w:val="009B29CF"/>
    <w:rsid w:val="009B3A5C"/>
    <w:rsid w:val="009B46CC"/>
    <w:rsid w:val="009B76C8"/>
    <w:rsid w:val="009C0CFF"/>
    <w:rsid w:val="009C1624"/>
    <w:rsid w:val="009C1FDF"/>
    <w:rsid w:val="009C42FD"/>
    <w:rsid w:val="009C5500"/>
    <w:rsid w:val="009D1D8E"/>
    <w:rsid w:val="009D2EA5"/>
    <w:rsid w:val="009D7BDD"/>
    <w:rsid w:val="009E2063"/>
    <w:rsid w:val="009E49A8"/>
    <w:rsid w:val="009E6472"/>
    <w:rsid w:val="009E703B"/>
    <w:rsid w:val="009E7AFC"/>
    <w:rsid w:val="009F1DB9"/>
    <w:rsid w:val="009F3FB2"/>
    <w:rsid w:val="009F4DE9"/>
    <w:rsid w:val="009F54F7"/>
    <w:rsid w:val="00A03A87"/>
    <w:rsid w:val="00A04BF1"/>
    <w:rsid w:val="00A06766"/>
    <w:rsid w:val="00A1164C"/>
    <w:rsid w:val="00A14EC4"/>
    <w:rsid w:val="00A15EBF"/>
    <w:rsid w:val="00A17A80"/>
    <w:rsid w:val="00A20603"/>
    <w:rsid w:val="00A20836"/>
    <w:rsid w:val="00A22854"/>
    <w:rsid w:val="00A2419A"/>
    <w:rsid w:val="00A25F3D"/>
    <w:rsid w:val="00A33C5C"/>
    <w:rsid w:val="00A36663"/>
    <w:rsid w:val="00A41E7E"/>
    <w:rsid w:val="00A42EC0"/>
    <w:rsid w:val="00A470CF"/>
    <w:rsid w:val="00A47947"/>
    <w:rsid w:val="00A50A44"/>
    <w:rsid w:val="00A53430"/>
    <w:rsid w:val="00A541A0"/>
    <w:rsid w:val="00A577EF"/>
    <w:rsid w:val="00A617B9"/>
    <w:rsid w:val="00A61958"/>
    <w:rsid w:val="00A71FE2"/>
    <w:rsid w:val="00A73595"/>
    <w:rsid w:val="00A74BB9"/>
    <w:rsid w:val="00A8425B"/>
    <w:rsid w:val="00A85A20"/>
    <w:rsid w:val="00A8717D"/>
    <w:rsid w:val="00A91F67"/>
    <w:rsid w:val="00A9276E"/>
    <w:rsid w:val="00AA05EE"/>
    <w:rsid w:val="00AA14BA"/>
    <w:rsid w:val="00AA4614"/>
    <w:rsid w:val="00AB45A5"/>
    <w:rsid w:val="00AB579F"/>
    <w:rsid w:val="00AB6F51"/>
    <w:rsid w:val="00AC177E"/>
    <w:rsid w:val="00AC1D36"/>
    <w:rsid w:val="00AC3F68"/>
    <w:rsid w:val="00AC5340"/>
    <w:rsid w:val="00AC65A6"/>
    <w:rsid w:val="00AD1367"/>
    <w:rsid w:val="00AE548B"/>
    <w:rsid w:val="00AE572D"/>
    <w:rsid w:val="00AF21B0"/>
    <w:rsid w:val="00AF512D"/>
    <w:rsid w:val="00AF7021"/>
    <w:rsid w:val="00B0304A"/>
    <w:rsid w:val="00B033B9"/>
    <w:rsid w:val="00B03CEC"/>
    <w:rsid w:val="00B05815"/>
    <w:rsid w:val="00B05A1E"/>
    <w:rsid w:val="00B132A3"/>
    <w:rsid w:val="00B249E0"/>
    <w:rsid w:val="00B24AA5"/>
    <w:rsid w:val="00B27715"/>
    <w:rsid w:val="00B3175B"/>
    <w:rsid w:val="00B31A28"/>
    <w:rsid w:val="00B3376E"/>
    <w:rsid w:val="00B33F6F"/>
    <w:rsid w:val="00B36849"/>
    <w:rsid w:val="00B4459A"/>
    <w:rsid w:val="00B460F5"/>
    <w:rsid w:val="00B537BD"/>
    <w:rsid w:val="00B53FDF"/>
    <w:rsid w:val="00B543F0"/>
    <w:rsid w:val="00B5605F"/>
    <w:rsid w:val="00B62014"/>
    <w:rsid w:val="00B62E7A"/>
    <w:rsid w:val="00B67834"/>
    <w:rsid w:val="00B67851"/>
    <w:rsid w:val="00B70AB8"/>
    <w:rsid w:val="00B72E9F"/>
    <w:rsid w:val="00B73360"/>
    <w:rsid w:val="00B74374"/>
    <w:rsid w:val="00B867AD"/>
    <w:rsid w:val="00B86AF3"/>
    <w:rsid w:val="00B9526D"/>
    <w:rsid w:val="00BA0A7B"/>
    <w:rsid w:val="00BA1C40"/>
    <w:rsid w:val="00BA1F2E"/>
    <w:rsid w:val="00BA3AD1"/>
    <w:rsid w:val="00BA45EE"/>
    <w:rsid w:val="00BA491A"/>
    <w:rsid w:val="00BB5B5F"/>
    <w:rsid w:val="00BB5F1B"/>
    <w:rsid w:val="00BC15E9"/>
    <w:rsid w:val="00BC2C36"/>
    <w:rsid w:val="00BC37B0"/>
    <w:rsid w:val="00BC38D5"/>
    <w:rsid w:val="00BC4180"/>
    <w:rsid w:val="00BC6799"/>
    <w:rsid w:val="00BD1528"/>
    <w:rsid w:val="00BD7097"/>
    <w:rsid w:val="00BD7CA3"/>
    <w:rsid w:val="00BE1B6F"/>
    <w:rsid w:val="00BE2294"/>
    <w:rsid w:val="00BF088D"/>
    <w:rsid w:val="00BF30DD"/>
    <w:rsid w:val="00BF7F53"/>
    <w:rsid w:val="00C023D0"/>
    <w:rsid w:val="00C044B2"/>
    <w:rsid w:val="00C1041B"/>
    <w:rsid w:val="00C1294A"/>
    <w:rsid w:val="00C16194"/>
    <w:rsid w:val="00C21339"/>
    <w:rsid w:val="00C22E4A"/>
    <w:rsid w:val="00C23570"/>
    <w:rsid w:val="00C256EC"/>
    <w:rsid w:val="00C26B2B"/>
    <w:rsid w:val="00C3000D"/>
    <w:rsid w:val="00C30287"/>
    <w:rsid w:val="00C3637E"/>
    <w:rsid w:val="00C36471"/>
    <w:rsid w:val="00C40EF3"/>
    <w:rsid w:val="00C4128E"/>
    <w:rsid w:val="00C448CE"/>
    <w:rsid w:val="00C45AC9"/>
    <w:rsid w:val="00C4705D"/>
    <w:rsid w:val="00C475ED"/>
    <w:rsid w:val="00C530A0"/>
    <w:rsid w:val="00C53552"/>
    <w:rsid w:val="00C53D70"/>
    <w:rsid w:val="00C63FC4"/>
    <w:rsid w:val="00C65F1D"/>
    <w:rsid w:val="00C67441"/>
    <w:rsid w:val="00C706EF"/>
    <w:rsid w:val="00C716CE"/>
    <w:rsid w:val="00C7189F"/>
    <w:rsid w:val="00C7536E"/>
    <w:rsid w:val="00C84BE5"/>
    <w:rsid w:val="00C85E33"/>
    <w:rsid w:val="00C87EC8"/>
    <w:rsid w:val="00C97CCD"/>
    <w:rsid w:val="00CA0362"/>
    <w:rsid w:val="00CA1198"/>
    <w:rsid w:val="00CB5211"/>
    <w:rsid w:val="00CB7AA7"/>
    <w:rsid w:val="00CC0E15"/>
    <w:rsid w:val="00CC27C8"/>
    <w:rsid w:val="00CE0838"/>
    <w:rsid w:val="00CE22CA"/>
    <w:rsid w:val="00CE241E"/>
    <w:rsid w:val="00CE2664"/>
    <w:rsid w:val="00CE4226"/>
    <w:rsid w:val="00CE46C5"/>
    <w:rsid w:val="00CE5324"/>
    <w:rsid w:val="00CE74CF"/>
    <w:rsid w:val="00CE7776"/>
    <w:rsid w:val="00CF0DC6"/>
    <w:rsid w:val="00CF6C7F"/>
    <w:rsid w:val="00D00493"/>
    <w:rsid w:val="00D03982"/>
    <w:rsid w:val="00D04A8C"/>
    <w:rsid w:val="00D07018"/>
    <w:rsid w:val="00D1553B"/>
    <w:rsid w:val="00D26ECB"/>
    <w:rsid w:val="00D32993"/>
    <w:rsid w:val="00D41724"/>
    <w:rsid w:val="00D42DDF"/>
    <w:rsid w:val="00D508EC"/>
    <w:rsid w:val="00D538D0"/>
    <w:rsid w:val="00D53FAA"/>
    <w:rsid w:val="00D57F9B"/>
    <w:rsid w:val="00D728D0"/>
    <w:rsid w:val="00D80E20"/>
    <w:rsid w:val="00D866D1"/>
    <w:rsid w:val="00D91DFF"/>
    <w:rsid w:val="00D943AE"/>
    <w:rsid w:val="00D96907"/>
    <w:rsid w:val="00D96D70"/>
    <w:rsid w:val="00DA2F9F"/>
    <w:rsid w:val="00DA6877"/>
    <w:rsid w:val="00DA7D4C"/>
    <w:rsid w:val="00DB197F"/>
    <w:rsid w:val="00DB3FC3"/>
    <w:rsid w:val="00DB6627"/>
    <w:rsid w:val="00DB7A0B"/>
    <w:rsid w:val="00DC06B0"/>
    <w:rsid w:val="00DC06C4"/>
    <w:rsid w:val="00DC12AD"/>
    <w:rsid w:val="00DD36B9"/>
    <w:rsid w:val="00DD6F3E"/>
    <w:rsid w:val="00DE5F12"/>
    <w:rsid w:val="00DF00F0"/>
    <w:rsid w:val="00DF6781"/>
    <w:rsid w:val="00DF6A58"/>
    <w:rsid w:val="00E06701"/>
    <w:rsid w:val="00E10443"/>
    <w:rsid w:val="00E127AC"/>
    <w:rsid w:val="00E14E88"/>
    <w:rsid w:val="00E15E79"/>
    <w:rsid w:val="00E17F07"/>
    <w:rsid w:val="00E21600"/>
    <w:rsid w:val="00E2470C"/>
    <w:rsid w:val="00E25FC3"/>
    <w:rsid w:val="00E26554"/>
    <w:rsid w:val="00E27868"/>
    <w:rsid w:val="00E35A31"/>
    <w:rsid w:val="00E422C0"/>
    <w:rsid w:val="00E513B0"/>
    <w:rsid w:val="00E60300"/>
    <w:rsid w:val="00E60B8A"/>
    <w:rsid w:val="00E62E74"/>
    <w:rsid w:val="00E62F7E"/>
    <w:rsid w:val="00E65F5B"/>
    <w:rsid w:val="00E74892"/>
    <w:rsid w:val="00E7571A"/>
    <w:rsid w:val="00E777FF"/>
    <w:rsid w:val="00E779CD"/>
    <w:rsid w:val="00E80027"/>
    <w:rsid w:val="00E80BB2"/>
    <w:rsid w:val="00E83A43"/>
    <w:rsid w:val="00E83DC7"/>
    <w:rsid w:val="00E8503E"/>
    <w:rsid w:val="00E85BB0"/>
    <w:rsid w:val="00EA0247"/>
    <w:rsid w:val="00EA6604"/>
    <w:rsid w:val="00EB2672"/>
    <w:rsid w:val="00EB4736"/>
    <w:rsid w:val="00EC52E9"/>
    <w:rsid w:val="00EC7DD1"/>
    <w:rsid w:val="00ED15E5"/>
    <w:rsid w:val="00ED22FC"/>
    <w:rsid w:val="00ED398B"/>
    <w:rsid w:val="00ED7BBD"/>
    <w:rsid w:val="00EE05E7"/>
    <w:rsid w:val="00EE1A85"/>
    <w:rsid w:val="00EE27C2"/>
    <w:rsid w:val="00EE3F11"/>
    <w:rsid w:val="00EE5514"/>
    <w:rsid w:val="00EE5F81"/>
    <w:rsid w:val="00EF0AA0"/>
    <w:rsid w:val="00EF1958"/>
    <w:rsid w:val="00EF32C9"/>
    <w:rsid w:val="00EF67B9"/>
    <w:rsid w:val="00F00292"/>
    <w:rsid w:val="00F02489"/>
    <w:rsid w:val="00F03402"/>
    <w:rsid w:val="00F0416F"/>
    <w:rsid w:val="00F052B7"/>
    <w:rsid w:val="00F06182"/>
    <w:rsid w:val="00F07DCD"/>
    <w:rsid w:val="00F13991"/>
    <w:rsid w:val="00F20111"/>
    <w:rsid w:val="00F2146A"/>
    <w:rsid w:val="00F227FA"/>
    <w:rsid w:val="00F23DC3"/>
    <w:rsid w:val="00F26142"/>
    <w:rsid w:val="00F261FB"/>
    <w:rsid w:val="00F26C06"/>
    <w:rsid w:val="00F274D7"/>
    <w:rsid w:val="00F3097E"/>
    <w:rsid w:val="00F34828"/>
    <w:rsid w:val="00F35133"/>
    <w:rsid w:val="00F375ED"/>
    <w:rsid w:val="00F420FC"/>
    <w:rsid w:val="00F43D4E"/>
    <w:rsid w:val="00F452C2"/>
    <w:rsid w:val="00F51D04"/>
    <w:rsid w:val="00F54618"/>
    <w:rsid w:val="00F55B06"/>
    <w:rsid w:val="00F62D7F"/>
    <w:rsid w:val="00F63A57"/>
    <w:rsid w:val="00F6471B"/>
    <w:rsid w:val="00F670CF"/>
    <w:rsid w:val="00F70A54"/>
    <w:rsid w:val="00F70AEE"/>
    <w:rsid w:val="00F70E20"/>
    <w:rsid w:val="00F765E7"/>
    <w:rsid w:val="00F77C96"/>
    <w:rsid w:val="00F80714"/>
    <w:rsid w:val="00F82481"/>
    <w:rsid w:val="00F834BF"/>
    <w:rsid w:val="00F876EF"/>
    <w:rsid w:val="00F906F2"/>
    <w:rsid w:val="00F963F9"/>
    <w:rsid w:val="00FA3A5D"/>
    <w:rsid w:val="00FA3C8D"/>
    <w:rsid w:val="00FB5776"/>
    <w:rsid w:val="00FB7F8F"/>
    <w:rsid w:val="00FC0051"/>
    <w:rsid w:val="00FC01D8"/>
    <w:rsid w:val="00FC12B9"/>
    <w:rsid w:val="00FC2263"/>
    <w:rsid w:val="00FC5F11"/>
    <w:rsid w:val="00FD07FB"/>
    <w:rsid w:val="00FD0D95"/>
    <w:rsid w:val="00FD136F"/>
    <w:rsid w:val="00FD7C67"/>
    <w:rsid w:val="00FD7FB6"/>
    <w:rsid w:val="00FE71CB"/>
    <w:rsid w:val="00FF0530"/>
    <w:rsid w:val="00FF0F9E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3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corioni</dc:creator>
  <cp:lastModifiedBy>corioni</cp:lastModifiedBy>
  <cp:revision>4</cp:revision>
  <dcterms:created xsi:type="dcterms:W3CDTF">2015-09-16T13:56:00Z</dcterms:created>
  <dcterms:modified xsi:type="dcterms:W3CDTF">2015-09-25T13:34:00Z</dcterms:modified>
</cp:coreProperties>
</file>